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FA" w:rsidRPr="00C466FA" w:rsidRDefault="00C466FA" w:rsidP="00C466FA">
      <w:pPr>
        <w:spacing w:after="0" w:line="240" w:lineRule="auto"/>
        <w:rPr>
          <w:rFonts w:eastAsia="Times New Roman" w:cs="Times New Roman"/>
          <w:sz w:val="24"/>
          <w:szCs w:val="24"/>
        </w:rPr>
      </w:pPr>
      <w:bookmarkStart w:id="0" w:name="_GoBack"/>
      <w:bookmarkEnd w:id="0"/>
      <w:r w:rsidRPr="00C466FA">
        <w:rPr>
          <w:rFonts w:ascii="Tahoma" w:eastAsia="Times New Roman" w:hAnsi="Tahoma" w:cs="Tahoma"/>
          <w:b/>
          <w:bCs/>
          <w:color w:val="333333"/>
          <w:sz w:val="24"/>
          <w:szCs w:val="24"/>
        </w:rPr>
        <w:t>CHỨNG NHẬN SẢN PHẨM</w:t>
      </w:r>
      <w:r w:rsidRPr="00C466FA">
        <w:rPr>
          <w:rFonts w:ascii="Helvetica" w:eastAsia="Times New Roman" w:hAnsi="Helvetica" w:cs="Helvetica"/>
          <w:color w:val="333333"/>
          <w:sz w:val="24"/>
          <w:szCs w:val="24"/>
        </w:rPr>
        <w:br/>
      </w:r>
      <w:r w:rsidRPr="00C466FA">
        <w:rPr>
          <w:rFonts w:ascii="Helvetica" w:eastAsia="Times New Roman" w:hAnsi="Helvetica" w:cs="Helvetica"/>
          <w:color w:val="333333"/>
          <w:sz w:val="24"/>
          <w:szCs w:val="24"/>
          <w:shd w:val="clear" w:color="auto" w:fill="FFFFFF"/>
        </w:rPr>
        <w:t> </w:t>
      </w:r>
    </w:p>
    <w:tbl>
      <w:tblPr>
        <w:tblW w:w="13769" w:type="dxa"/>
        <w:jc w:val="center"/>
        <w:tblInd w:w="56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112"/>
        <w:gridCol w:w="4050"/>
        <w:gridCol w:w="6607"/>
      </w:tblGrid>
      <w:tr w:rsidR="00C466FA" w:rsidRPr="00C466FA" w:rsidTr="00F0173A">
        <w:trPr>
          <w:jc w:val="center"/>
        </w:trPr>
        <w:tc>
          <w:tcPr>
            <w:tcW w:w="3112" w:type="dxa"/>
            <w:shd w:val="clear" w:color="auto" w:fill="F9F9F9"/>
            <w:tcMar>
              <w:top w:w="137" w:type="dxa"/>
              <w:left w:w="137" w:type="dxa"/>
              <w:bottom w:w="137" w:type="dxa"/>
              <w:right w:w="137" w:type="dxa"/>
            </w:tcMar>
            <w:hideMark/>
          </w:tcPr>
          <w:p w:rsidR="00C466FA" w:rsidRPr="00C466FA" w:rsidRDefault="00F52BFA" w:rsidP="00F52BFA">
            <w:pPr>
              <w:spacing w:after="0" w:line="240" w:lineRule="auto"/>
              <w:jc w:val="center"/>
              <w:rPr>
                <w:rFonts w:ascii="Helvetica" w:eastAsia="Times New Roman" w:hAnsi="Helvetica" w:cs="Helvetica"/>
                <w:b/>
                <w:bCs/>
                <w:color w:val="333333"/>
                <w:sz w:val="24"/>
                <w:szCs w:val="24"/>
              </w:rPr>
            </w:pPr>
            <w:r>
              <w:rPr>
                <w:rFonts w:ascii="Tahoma" w:eastAsia="Times New Roman" w:hAnsi="Tahoma" w:cs="Tahoma"/>
                <w:b/>
                <w:bCs/>
                <w:color w:val="333333"/>
                <w:sz w:val="21"/>
              </w:rPr>
              <w:t>Trách nhiệm t</w:t>
            </w:r>
            <w:r w:rsidR="00C466FA" w:rsidRPr="00C466FA">
              <w:rPr>
                <w:rFonts w:ascii="Tahoma" w:eastAsia="Times New Roman" w:hAnsi="Tahoma" w:cs="Tahoma"/>
                <w:b/>
                <w:bCs/>
                <w:color w:val="333333"/>
                <w:sz w:val="21"/>
              </w:rPr>
              <w:t>hực hiện</w:t>
            </w:r>
          </w:p>
        </w:tc>
        <w:tc>
          <w:tcPr>
            <w:tcW w:w="4050" w:type="dxa"/>
            <w:shd w:val="clear" w:color="auto" w:fill="F9F9F9"/>
            <w:tcMar>
              <w:top w:w="137" w:type="dxa"/>
              <w:left w:w="137" w:type="dxa"/>
              <w:bottom w:w="137" w:type="dxa"/>
              <w:right w:w="137" w:type="dxa"/>
            </w:tcMar>
            <w:hideMark/>
          </w:tcPr>
          <w:p w:rsidR="00C466FA" w:rsidRPr="00C466FA" w:rsidRDefault="00F52BFA" w:rsidP="00C466FA">
            <w:pPr>
              <w:spacing w:after="0" w:line="240" w:lineRule="auto"/>
              <w:jc w:val="center"/>
              <w:rPr>
                <w:rFonts w:ascii="Helvetica" w:eastAsia="Times New Roman" w:hAnsi="Helvetica" w:cs="Helvetica"/>
                <w:b/>
                <w:bCs/>
                <w:color w:val="333333"/>
                <w:sz w:val="24"/>
                <w:szCs w:val="24"/>
              </w:rPr>
            </w:pPr>
            <w:r>
              <w:rPr>
                <w:rFonts w:ascii="Tahoma" w:eastAsia="Times New Roman" w:hAnsi="Tahoma" w:cs="Tahoma"/>
                <w:b/>
                <w:bCs/>
                <w:color w:val="333333"/>
                <w:sz w:val="21"/>
              </w:rPr>
              <w:t>Quy</w:t>
            </w:r>
            <w:r w:rsidR="00C466FA" w:rsidRPr="00C466FA">
              <w:rPr>
                <w:rFonts w:ascii="Tahoma" w:eastAsia="Times New Roman" w:hAnsi="Tahoma" w:cs="Tahoma"/>
                <w:b/>
                <w:bCs/>
                <w:color w:val="333333"/>
                <w:sz w:val="21"/>
              </w:rPr>
              <w:t xml:space="preserve"> trình</w:t>
            </w:r>
          </w:p>
        </w:tc>
        <w:tc>
          <w:tcPr>
            <w:tcW w:w="6607" w:type="dxa"/>
            <w:shd w:val="clear" w:color="auto" w:fill="F9F9F9"/>
            <w:tcMar>
              <w:top w:w="137" w:type="dxa"/>
              <w:left w:w="137" w:type="dxa"/>
              <w:bottom w:w="137" w:type="dxa"/>
              <w:right w:w="137" w:type="dxa"/>
            </w:tcMar>
            <w:hideMark/>
          </w:tcPr>
          <w:p w:rsidR="00C466FA" w:rsidRPr="00C466FA" w:rsidRDefault="00C466FA" w:rsidP="001B02D7">
            <w:pPr>
              <w:spacing w:after="0" w:line="240" w:lineRule="auto"/>
              <w:jc w:val="center"/>
              <w:rPr>
                <w:rFonts w:ascii="Helvetica" w:eastAsia="Times New Roman" w:hAnsi="Helvetica" w:cs="Helvetica"/>
                <w:b/>
                <w:bCs/>
                <w:color w:val="333333"/>
                <w:sz w:val="24"/>
                <w:szCs w:val="24"/>
              </w:rPr>
            </w:pPr>
            <w:r w:rsidRPr="00C466FA">
              <w:rPr>
                <w:rFonts w:ascii="Tahoma" w:eastAsia="Times New Roman" w:hAnsi="Tahoma" w:cs="Tahoma"/>
                <w:b/>
                <w:bCs/>
                <w:color w:val="333333"/>
                <w:sz w:val="21"/>
              </w:rPr>
              <w:t>Mô tả</w:t>
            </w:r>
            <w:r w:rsidR="001B02D7">
              <w:rPr>
                <w:rFonts w:ascii="Tahoma" w:eastAsia="Times New Roman" w:hAnsi="Tahoma" w:cs="Tahoma"/>
                <w:b/>
                <w:bCs/>
                <w:color w:val="333333"/>
                <w:sz w:val="21"/>
              </w:rPr>
              <w:t xml:space="preserve"> tóm tắt</w:t>
            </w:r>
          </w:p>
        </w:tc>
      </w:tr>
      <w:tr w:rsidR="00F43D46" w:rsidRPr="00C466FA" w:rsidTr="00F0173A">
        <w:trPr>
          <w:trHeight w:val="514"/>
          <w:jc w:val="center"/>
        </w:trPr>
        <w:tc>
          <w:tcPr>
            <w:tcW w:w="3112" w:type="dxa"/>
            <w:shd w:val="clear" w:color="auto" w:fill="F9F9F9"/>
            <w:tcMar>
              <w:top w:w="137" w:type="dxa"/>
              <w:left w:w="137" w:type="dxa"/>
              <w:bottom w:w="137" w:type="dxa"/>
              <w:right w:w="137" w:type="dxa"/>
            </w:tcMar>
            <w:hideMark/>
          </w:tcPr>
          <w:p w:rsidR="00F43D46" w:rsidRPr="00C466FA" w:rsidRDefault="00F43D46" w:rsidP="00BA7665">
            <w:pPr>
              <w:spacing w:after="0" w:line="240" w:lineRule="auto"/>
              <w:rPr>
                <w:rFonts w:ascii="Helvetica" w:eastAsia="Times New Roman" w:hAnsi="Helvetica" w:cs="Helvetica"/>
                <w:color w:val="333333"/>
                <w:sz w:val="24"/>
                <w:szCs w:val="24"/>
              </w:rPr>
            </w:pPr>
            <w:r>
              <w:rPr>
                <w:rFonts w:ascii="Tahoma" w:eastAsia="Times New Roman" w:hAnsi="Tahoma" w:cs="Tahoma"/>
                <w:color w:val="333333"/>
                <w:sz w:val="21"/>
                <w:szCs w:val="21"/>
              </w:rPr>
              <w:t xml:space="preserve">Bộ phận </w:t>
            </w:r>
            <w:r w:rsidR="00213016">
              <w:rPr>
                <w:rFonts w:ascii="Tahoma" w:eastAsia="Times New Roman" w:hAnsi="Tahoma" w:cs="Tahoma"/>
                <w:color w:val="333333"/>
                <w:sz w:val="21"/>
                <w:szCs w:val="21"/>
              </w:rPr>
              <w:t>“</w:t>
            </w:r>
            <w:r>
              <w:rPr>
                <w:rFonts w:ascii="Tahoma" w:eastAsia="Times New Roman" w:hAnsi="Tahoma" w:cs="Tahoma"/>
                <w:color w:val="333333"/>
                <w:sz w:val="21"/>
                <w:szCs w:val="21"/>
              </w:rPr>
              <w:t>1 cửa</w:t>
            </w:r>
            <w:r w:rsidR="00213016">
              <w:rPr>
                <w:rFonts w:ascii="Tahoma" w:eastAsia="Times New Roman" w:hAnsi="Tahoma" w:cs="Tahoma"/>
                <w:color w:val="333333"/>
                <w:sz w:val="21"/>
                <w:szCs w:val="21"/>
              </w:rPr>
              <w:t>”</w:t>
            </w:r>
            <w:r>
              <w:rPr>
                <w:rFonts w:ascii="Tahoma" w:eastAsia="Times New Roman" w:hAnsi="Tahoma" w:cs="Tahoma"/>
                <w:color w:val="333333"/>
                <w:sz w:val="21"/>
                <w:szCs w:val="21"/>
              </w:rPr>
              <w:t>/Phòng Chất lượng</w:t>
            </w:r>
          </w:p>
        </w:tc>
        <w:tc>
          <w:tcPr>
            <w:tcW w:w="4050" w:type="dxa"/>
            <w:vMerge w:val="restart"/>
            <w:shd w:val="clear" w:color="auto" w:fill="F9F9F9"/>
            <w:tcMar>
              <w:top w:w="137" w:type="dxa"/>
              <w:left w:w="137" w:type="dxa"/>
              <w:bottom w:w="137" w:type="dxa"/>
              <w:right w:w="137" w:type="dxa"/>
            </w:tcMar>
            <w:hideMark/>
          </w:tcPr>
          <w:p w:rsidR="00F43D46" w:rsidRPr="00C466FA" w:rsidRDefault="00647FD8" w:rsidP="00F52BFA">
            <w:pPr>
              <w:spacing w:after="0" w:line="240" w:lineRule="auto"/>
              <w:rPr>
                <w:rFonts w:ascii="Helvetica" w:eastAsia="Times New Roman" w:hAnsi="Helvetica" w:cs="Helvetica"/>
                <w:color w:val="333333"/>
                <w:sz w:val="24"/>
                <w:szCs w:val="24"/>
              </w:rPr>
            </w:pPr>
            <w:r>
              <w:rPr>
                <w:rFonts w:ascii="Tahoma" w:eastAsia="Times New Roman" w:hAnsi="Tahoma" w:cs="Tahoma"/>
                <w:noProof/>
                <w:color w:val="333333"/>
                <w:sz w:val="21"/>
                <w:szCs w:val="21"/>
              </w:rPr>
              <mc:AlternateContent>
                <mc:Choice Requires="wpg">
                  <w:drawing>
                    <wp:anchor distT="0" distB="0" distL="114300" distR="114300" simplePos="0" relativeHeight="251684864" behindDoc="0" locked="0" layoutInCell="1" allowOverlap="1">
                      <wp:simplePos x="0" y="0"/>
                      <wp:positionH relativeFrom="column">
                        <wp:posOffset>-49530</wp:posOffset>
                      </wp:positionH>
                      <wp:positionV relativeFrom="paragraph">
                        <wp:posOffset>23495</wp:posOffset>
                      </wp:positionV>
                      <wp:extent cx="2505075" cy="5105400"/>
                      <wp:effectExtent l="7620" t="13970" r="11430" b="5080"/>
                      <wp:wrapNone/>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5105400"/>
                                <a:chOff x="6495" y="1320"/>
                                <a:chExt cx="3945" cy="8310"/>
                              </a:xfrm>
                            </wpg:grpSpPr>
                            <wps:wsp>
                              <wps:cNvPr id="2" name="AutoShape 43"/>
                              <wps:cNvSpPr>
                                <a:spLocks noChangeArrowheads="1"/>
                              </wps:cNvSpPr>
                              <wps:spPr bwMode="auto">
                                <a:xfrm>
                                  <a:off x="7383" y="1320"/>
                                  <a:ext cx="2159" cy="662"/>
                                </a:xfrm>
                                <a:prstGeom prst="roundRect">
                                  <a:avLst>
                                    <a:gd name="adj" fmla="val 16667"/>
                                  </a:avLst>
                                </a:prstGeom>
                                <a:solidFill>
                                  <a:srgbClr val="FFFFFF"/>
                                </a:solidFill>
                                <a:ln w="9525">
                                  <a:solidFill>
                                    <a:srgbClr val="000000"/>
                                  </a:solidFill>
                                  <a:round/>
                                  <a:headEnd/>
                                  <a:tailEnd/>
                                </a:ln>
                              </wps:spPr>
                              <wps:txbx>
                                <w:txbxContent>
                                  <w:p w:rsidR="004F6016" w:rsidRPr="004F6016" w:rsidRDefault="004F6016" w:rsidP="004F6016">
                                    <w:pPr>
                                      <w:jc w:val="center"/>
                                      <w:rPr>
                                        <w:sz w:val="24"/>
                                        <w:szCs w:val="24"/>
                                      </w:rPr>
                                    </w:pPr>
                                    <w:r w:rsidRPr="004F6016">
                                      <w:rPr>
                                        <w:sz w:val="24"/>
                                        <w:szCs w:val="24"/>
                                      </w:rPr>
                                      <w:t>Tiếp nhận đăng ký</w:t>
                                    </w:r>
                                  </w:p>
                                </w:txbxContent>
                              </wps:txbx>
                              <wps:bodyPr rot="0" vert="horz" wrap="square" lIns="91440" tIns="45720" rIns="91440" bIns="45720" anchor="t" anchorCtr="0" upright="1">
                                <a:noAutofit/>
                              </wps:bodyPr>
                            </wps:wsp>
                            <wps:wsp>
                              <wps:cNvPr id="3" name="AutoShape 44"/>
                              <wps:cNvSpPr>
                                <a:spLocks noChangeArrowheads="1"/>
                              </wps:cNvSpPr>
                              <wps:spPr bwMode="auto">
                                <a:xfrm>
                                  <a:off x="7370" y="2940"/>
                                  <a:ext cx="2160" cy="810"/>
                                </a:xfrm>
                                <a:prstGeom prst="roundRect">
                                  <a:avLst>
                                    <a:gd name="adj" fmla="val 16667"/>
                                  </a:avLst>
                                </a:prstGeom>
                                <a:solidFill>
                                  <a:srgbClr val="FFFFFF"/>
                                </a:solidFill>
                                <a:ln w="9525">
                                  <a:solidFill>
                                    <a:srgbClr val="000000"/>
                                  </a:solidFill>
                                  <a:round/>
                                  <a:headEnd/>
                                  <a:tailEnd/>
                                </a:ln>
                              </wps:spPr>
                              <wps:txbx>
                                <w:txbxContent>
                                  <w:p w:rsidR="004F6016" w:rsidRPr="004F6016" w:rsidRDefault="004F6016" w:rsidP="004F6016">
                                    <w:pPr>
                                      <w:jc w:val="center"/>
                                      <w:rPr>
                                        <w:sz w:val="24"/>
                                        <w:szCs w:val="24"/>
                                      </w:rPr>
                                    </w:pPr>
                                    <w:r w:rsidRPr="004F6016">
                                      <w:rPr>
                                        <w:sz w:val="24"/>
                                        <w:szCs w:val="24"/>
                                      </w:rPr>
                                      <w:t>Tiến hành đánh giá</w:t>
                                    </w:r>
                                  </w:p>
                                </w:txbxContent>
                              </wps:txbx>
                              <wps:bodyPr rot="0" vert="horz" wrap="square" lIns="91440" tIns="45720" rIns="91440" bIns="45720" anchor="t" anchorCtr="0" upright="1">
                                <a:noAutofit/>
                              </wps:bodyPr>
                            </wps:wsp>
                            <wps:wsp>
                              <wps:cNvPr id="4" name="AutoShape 45"/>
                              <wps:cNvSpPr>
                                <a:spLocks noChangeArrowheads="1"/>
                              </wps:cNvSpPr>
                              <wps:spPr bwMode="auto">
                                <a:xfrm>
                                  <a:off x="7370" y="4683"/>
                                  <a:ext cx="2160" cy="955"/>
                                </a:xfrm>
                                <a:prstGeom prst="roundRect">
                                  <a:avLst>
                                    <a:gd name="adj" fmla="val 16667"/>
                                  </a:avLst>
                                </a:prstGeom>
                                <a:solidFill>
                                  <a:srgbClr val="FFFFFF"/>
                                </a:solidFill>
                                <a:ln w="9525">
                                  <a:solidFill>
                                    <a:srgbClr val="000000"/>
                                  </a:solidFill>
                                  <a:round/>
                                  <a:headEnd/>
                                  <a:tailEnd/>
                                </a:ln>
                              </wps:spPr>
                              <wps:txbx>
                                <w:txbxContent>
                                  <w:p w:rsidR="004F6016" w:rsidRPr="004F6016" w:rsidRDefault="004F6016" w:rsidP="004F6016">
                                    <w:pPr>
                                      <w:jc w:val="center"/>
                                      <w:rPr>
                                        <w:sz w:val="24"/>
                                        <w:szCs w:val="24"/>
                                      </w:rPr>
                                    </w:pPr>
                                    <w:r w:rsidRPr="004F6016">
                                      <w:rPr>
                                        <w:sz w:val="24"/>
                                        <w:szCs w:val="24"/>
                                      </w:rPr>
                                      <w:t>Quyết định chứng nhận</w:t>
                                    </w:r>
                                  </w:p>
                                </w:txbxContent>
                              </wps:txbx>
                              <wps:bodyPr rot="0" vert="horz" wrap="square" lIns="91440" tIns="45720" rIns="91440" bIns="45720" anchor="t" anchorCtr="0" upright="1">
                                <a:noAutofit/>
                              </wps:bodyPr>
                            </wps:wsp>
                            <wps:wsp>
                              <wps:cNvPr id="5" name="AutoShape 46"/>
                              <wps:cNvSpPr>
                                <a:spLocks noChangeArrowheads="1"/>
                              </wps:cNvSpPr>
                              <wps:spPr bwMode="auto">
                                <a:xfrm>
                                  <a:off x="6495" y="6823"/>
                                  <a:ext cx="1826" cy="955"/>
                                </a:xfrm>
                                <a:prstGeom prst="roundRect">
                                  <a:avLst>
                                    <a:gd name="adj" fmla="val 16667"/>
                                  </a:avLst>
                                </a:prstGeom>
                                <a:solidFill>
                                  <a:srgbClr val="FFFFFF"/>
                                </a:solidFill>
                                <a:ln w="9525">
                                  <a:solidFill>
                                    <a:srgbClr val="000000"/>
                                  </a:solidFill>
                                  <a:round/>
                                  <a:headEnd/>
                                  <a:tailEnd/>
                                </a:ln>
                              </wps:spPr>
                              <wps:txbx>
                                <w:txbxContent>
                                  <w:p w:rsidR="004F6016" w:rsidRPr="004F6016" w:rsidRDefault="004F6016" w:rsidP="004F6016">
                                    <w:pPr>
                                      <w:jc w:val="center"/>
                                      <w:rPr>
                                        <w:sz w:val="24"/>
                                        <w:szCs w:val="24"/>
                                      </w:rPr>
                                    </w:pPr>
                                    <w:r w:rsidRPr="004F6016">
                                      <w:rPr>
                                        <w:sz w:val="24"/>
                                        <w:szCs w:val="24"/>
                                      </w:rPr>
                                      <w:t>Đánh giá giám sát</w:t>
                                    </w:r>
                                  </w:p>
                                </w:txbxContent>
                              </wps:txbx>
                              <wps:bodyPr rot="0" vert="horz" wrap="square" lIns="91440" tIns="45720" rIns="91440" bIns="45720" anchor="t" anchorCtr="0" upright="1">
                                <a:noAutofit/>
                              </wps:bodyPr>
                            </wps:wsp>
                            <wps:wsp>
                              <wps:cNvPr id="6" name="AutoShape 47"/>
                              <wps:cNvSpPr>
                                <a:spLocks noChangeArrowheads="1"/>
                              </wps:cNvSpPr>
                              <wps:spPr bwMode="auto">
                                <a:xfrm>
                                  <a:off x="8625" y="6823"/>
                                  <a:ext cx="1815" cy="955"/>
                                </a:xfrm>
                                <a:prstGeom prst="roundRect">
                                  <a:avLst>
                                    <a:gd name="adj" fmla="val 16667"/>
                                  </a:avLst>
                                </a:prstGeom>
                                <a:solidFill>
                                  <a:srgbClr val="FFFFFF"/>
                                </a:solidFill>
                                <a:ln w="9525">
                                  <a:solidFill>
                                    <a:srgbClr val="000000"/>
                                  </a:solidFill>
                                  <a:round/>
                                  <a:headEnd/>
                                  <a:tailEnd/>
                                </a:ln>
                              </wps:spPr>
                              <wps:txbx>
                                <w:txbxContent>
                                  <w:p w:rsidR="004F6016" w:rsidRPr="004F6016" w:rsidRDefault="004F6016" w:rsidP="004F6016">
                                    <w:pPr>
                                      <w:jc w:val="center"/>
                                      <w:rPr>
                                        <w:sz w:val="24"/>
                                        <w:szCs w:val="24"/>
                                      </w:rPr>
                                    </w:pPr>
                                    <w:r w:rsidRPr="004F6016">
                                      <w:rPr>
                                        <w:sz w:val="24"/>
                                        <w:szCs w:val="24"/>
                                      </w:rPr>
                                      <w:t>Đánh giá mở rộng/thu hẹp</w:t>
                                    </w:r>
                                  </w:p>
                                </w:txbxContent>
                              </wps:txbx>
                              <wps:bodyPr rot="0" vert="horz" wrap="square" lIns="91440" tIns="45720" rIns="91440" bIns="45720" anchor="t" anchorCtr="0" upright="1">
                                <a:noAutofit/>
                              </wps:bodyPr>
                            </wps:wsp>
                            <wps:wsp>
                              <wps:cNvPr id="7" name="AutoShape 48"/>
                              <wps:cNvSpPr>
                                <a:spLocks noChangeArrowheads="1"/>
                              </wps:cNvSpPr>
                              <wps:spPr bwMode="auto">
                                <a:xfrm>
                                  <a:off x="7347" y="9030"/>
                                  <a:ext cx="2159" cy="600"/>
                                </a:xfrm>
                                <a:prstGeom prst="roundRect">
                                  <a:avLst>
                                    <a:gd name="adj" fmla="val 16667"/>
                                  </a:avLst>
                                </a:prstGeom>
                                <a:solidFill>
                                  <a:srgbClr val="FFFFFF"/>
                                </a:solidFill>
                                <a:ln w="9525">
                                  <a:solidFill>
                                    <a:srgbClr val="000000"/>
                                  </a:solidFill>
                                  <a:round/>
                                  <a:headEnd/>
                                  <a:tailEnd/>
                                </a:ln>
                              </wps:spPr>
                              <wps:txbx>
                                <w:txbxContent>
                                  <w:p w:rsidR="004F6016" w:rsidRPr="004F6016" w:rsidRDefault="004F6016" w:rsidP="004F6016">
                                    <w:pPr>
                                      <w:jc w:val="center"/>
                                      <w:rPr>
                                        <w:sz w:val="24"/>
                                        <w:szCs w:val="24"/>
                                      </w:rPr>
                                    </w:pPr>
                                    <w:r w:rsidRPr="004F6016">
                                      <w:rPr>
                                        <w:sz w:val="24"/>
                                        <w:szCs w:val="24"/>
                                      </w:rPr>
                                      <w:t>Đánh giá lại</w:t>
                                    </w:r>
                                  </w:p>
                                </w:txbxContent>
                              </wps:txbx>
                              <wps:bodyPr rot="0" vert="horz" wrap="square" lIns="91440" tIns="45720" rIns="91440" bIns="45720" anchor="t" anchorCtr="0" upright="1">
                                <a:noAutofit/>
                              </wps:bodyPr>
                            </wps:wsp>
                            <wps:wsp>
                              <wps:cNvPr id="8" name="AutoShape 49"/>
                              <wps:cNvSpPr>
                                <a:spLocks noChangeArrowheads="1"/>
                              </wps:cNvSpPr>
                              <wps:spPr bwMode="auto">
                                <a:xfrm>
                                  <a:off x="8386" y="2128"/>
                                  <a:ext cx="180" cy="692"/>
                                </a:xfrm>
                                <a:prstGeom prst="downArrow">
                                  <a:avLst>
                                    <a:gd name="adj1" fmla="val 50000"/>
                                    <a:gd name="adj2" fmla="val 961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9" name="AutoShape 50"/>
                              <wps:cNvSpPr>
                                <a:spLocks noChangeArrowheads="1"/>
                              </wps:cNvSpPr>
                              <wps:spPr bwMode="auto">
                                <a:xfrm>
                                  <a:off x="8392" y="3850"/>
                                  <a:ext cx="181" cy="692"/>
                                </a:xfrm>
                                <a:prstGeom prst="downArrow">
                                  <a:avLst>
                                    <a:gd name="adj1" fmla="val 50000"/>
                                    <a:gd name="adj2" fmla="val 955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0" name="AutoShape 51"/>
                              <wps:cNvSpPr>
                                <a:spLocks noChangeArrowheads="1"/>
                              </wps:cNvSpPr>
                              <wps:spPr bwMode="auto">
                                <a:xfrm>
                                  <a:off x="7452" y="5869"/>
                                  <a:ext cx="181" cy="692"/>
                                </a:xfrm>
                                <a:prstGeom prst="downArrow">
                                  <a:avLst>
                                    <a:gd name="adj1" fmla="val 50000"/>
                                    <a:gd name="adj2" fmla="val 955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1" name="AutoShape 52"/>
                              <wps:cNvSpPr>
                                <a:spLocks noChangeArrowheads="1"/>
                              </wps:cNvSpPr>
                              <wps:spPr bwMode="auto">
                                <a:xfrm>
                                  <a:off x="9279" y="5869"/>
                                  <a:ext cx="181" cy="692"/>
                                </a:xfrm>
                                <a:prstGeom prst="downArrow">
                                  <a:avLst>
                                    <a:gd name="adj1" fmla="val 50000"/>
                                    <a:gd name="adj2" fmla="val 955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2" name="AutoShape 53"/>
                              <wps:cNvSpPr>
                                <a:spLocks noChangeArrowheads="1"/>
                              </wps:cNvSpPr>
                              <wps:spPr bwMode="auto">
                                <a:xfrm>
                                  <a:off x="7452" y="8008"/>
                                  <a:ext cx="181" cy="693"/>
                                </a:xfrm>
                                <a:prstGeom prst="downArrow">
                                  <a:avLst>
                                    <a:gd name="adj1" fmla="val 50000"/>
                                    <a:gd name="adj2" fmla="val 9571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3" name="AutoShape 54"/>
                              <wps:cNvSpPr>
                                <a:spLocks noChangeArrowheads="1"/>
                              </wps:cNvSpPr>
                              <wps:spPr bwMode="auto">
                                <a:xfrm>
                                  <a:off x="9279" y="8008"/>
                                  <a:ext cx="181" cy="693"/>
                                </a:xfrm>
                                <a:prstGeom prst="downArrow">
                                  <a:avLst>
                                    <a:gd name="adj1" fmla="val 50000"/>
                                    <a:gd name="adj2" fmla="val 9571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3.9pt;margin-top:1.85pt;width:197.25pt;height:402pt;z-index:251684864" coordorigin="6495,1320" coordsize="3945,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">
                      <v:roundrect id="AutoShape 43" o:spid="_x0000_s1027" style="position:absolute;left:7383;top:1320;width:2159;height:6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4F6016" w:rsidRPr="004F6016" w:rsidRDefault="004F6016" w:rsidP="004F6016">
                              <w:pPr>
                                <w:jc w:val="center"/>
                                <w:rPr>
                                  <w:sz w:val="24"/>
                                  <w:szCs w:val="24"/>
                                </w:rPr>
                              </w:pPr>
                              <w:r w:rsidRPr="004F6016">
                                <w:rPr>
                                  <w:sz w:val="24"/>
                                  <w:szCs w:val="24"/>
                                </w:rPr>
                                <w:t>Tiếp nhận đăng ký</w:t>
                              </w:r>
                            </w:p>
                          </w:txbxContent>
                        </v:textbox>
                      </v:roundrect>
                      <v:roundrect id="AutoShape 44" o:spid="_x0000_s1028" style="position:absolute;left:7370;top:2940;width:2160;height: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4F6016" w:rsidRPr="004F6016" w:rsidRDefault="004F6016" w:rsidP="004F6016">
                              <w:pPr>
                                <w:jc w:val="center"/>
                                <w:rPr>
                                  <w:sz w:val="24"/>
                                  <w:szCs w:val="24"/>
                                </w:rPr>
                              </w:pPr>
                              <w:r w:rsidRPr="004F6016">
                                <w:rPr>
                                  <w:sz w:val="24"/>
                                  <w:szCs w:val="24"/>
                                </w:rPr>
                                <w:t>Tiến hành đánh giá</w:t>
                              </w:r>
                            </w:p>
                          </w:txbxContent>
                        </v:textbox>
                      </v:roundrect>
                      <v:roundrect id="AutoShape 45" o:spid="_x0000_s1029" style="position:absolute;left:7370;top:4683;width:2160;height:9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4F6016" w:rsidRPr="004F6016" w:rsidRDefault="004F6016" w:rsidP="004F6016">
                              <w:pPr>
                                <w:jc w:val="center"/>
                                <w:rPr>
                                  <w:sz w:val="24"/>
                                  <w:szCs w:val="24"/>
                                </w:rPr>
                              </w:pPr>
                              <w:r w:rsidRPr="004F6016">
                                <w:rPr>
                                  <w:sz w:val="24"/>
                                  <w:szCs w:val="24"/>
                                </w:rPr>
                                <w:t>Quyết định chứng nhận</w:t>
                              </w:r>
                            </w:p>
                          </w:txbxContent>
                        </v:textbox>
                      </v:roundrect>
                      <v:roundrect id="AutoShape 46" o:spid="_x0000_s1030" style="position:absolute;left:6495;top:6823;width:1826;height:9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4F6016" w:rsidRPr="004F6016" w:rsidRDefault="004F6016" w:rsidP="004F6016">
                              <w:pPr>
                                <w:jc w:val="center"/>
                                <w:rPr>
                                  <w:sz w:val="24"/>
                                  <w:szCs w:val="24"/>
                                </w:rPr>
                              </w:pPr>
                              <w:r w:rsidRPr="004F6016">
                                <w:rPr>
                                  <w:sz w:val="24"/>
                                  <w:szCs w:val="24"/>
                                </w:rPr>
                                <w:t>Đánh giá giám sát</w:t>
                              </w:r>
                            </w:p>
                          </w:txbxContent>
                        </v:textbox>
                      </v:roundrect>
                      <v:roundrect id="AutoShape 47" o:spid="_x0000_s1031" style="position:absolute;left:8625;top:6823;width:1815;height:9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4F6016" w:rsidRPr="004F6016" w:rsidRDefault="004F6016" w:rsidP="004F6016">
                              <w:pPr>
                                <w:jc w:val="center"/>
                                <w:rPr>
                                  <w:sz w:val="24"/>
                                  <w:szCs w:val="24"/>
                                </w:rPr>
                              </w:pPr>
                              <w:r w:rsidRPr="004F6016">
                                <w:rPr>
                                  <w:sz w:val="24"/>
                                  <w:szCs w:val="24"/>
                                </w:rPr>
                                <w:t>Đánh giá mở rộng/thu hẹp</w:t>
                              </w:r>
                            </w:p>
                          </w:txbxContent>
                        </v:textbox>
                      </v:roundrect>
                      <v:roundrect id="AutoShape 48" o:spid="_x0000_s1032" style="position:absolute;left:7347;top:9030;width:2159;height:6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4F6016" w:rsidRPr="004F6016" w:rsidRDefault="004F6016" w:rsidP="004F6016">
                              <w:pPr>
                                <w:jc w:val="center"/>
                                <w:rPr>
                                  <w:sz w:val="24"/>
                                  <w:szCs w:val="24"/>
                                </w:rPr>
                              </w:pPr>
                              <w:r w:rsidRPr="004F6016">
                                <w:rPr>
                                  <w:sz w:val="24"/>
                                  <w:szCs w:val="24"/>
                                </w:rPr>
                                <w:t>Đánh giá lại</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33" type="#_x0000_t67" style="position:absolute;left:8386;top:2128;width:180;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k3LwA&#10;AADaAAAADwAAAGRycy9kb3ducmV2LnhtbERPzYrCMBC+L/gOYQRva1pBkWoUEQRvuu4+wNCMbbGZ&#10;xCTW+PbmIOzx4/tfb5PpxUA+dJYVlNMCBHFtdceNgr/fw/cSRIjIGnvLpOBFAbab0dcaK22f/EPD&#10;JTYih3CoUEEbo6ukDHVLBsPUOuLMXa03GDP0jdQenznc9HJWFAtpsOPc0KKjfUv17fIwCu7DuTxi&#10;uUinlB7O68N8vo9Oqck47VYgIqX4L/64j1pB3pqv5BsgN2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wyTcvAAAANoAAAAPAAAAAAAAAAAAAAAAAJgCAABkcnMvZG93bnJldi54&#10;bWxQSwUGAAAAAAQABAD1AAAAgQMAAAAA&#10;">
                        <v:textbox style="layout-flow:vertical-ideographic"/>
                      </v:shape>
                      <v:shape id="AutoShape 50" o:spid="_x0000_s1034" type="#_x0000_t67" style="position:absolute;left:8392;top:3850;width:181;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R8AA&#10;AADaAAAADwAAAGRycy9kb3ducmV2LnhtbESP3WoCMRSE74W+QzgF7zS7BUVXoxRB8M768wCHzXF3&#10;cXOSJnFN374pFLwcZuYbZr1NphcD+dBZVlBOCxDEtdUdNwqul/1kASJEZI29ZVLwQwG2m7fRGitt&#10;n3yi4RwbkSEcKlTQxugqKUPdksEwtY44ezfrDcYsfSO1x2eGm15+FMVcGuw4L7ToaNdSfT8/jILv&#10;4as8YDlPx5Qezuv9bLaLTqnxe/pcgYiU4iv83z5oBUv4u5Jv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BR8AAAADaAAAADwAAAAAAAAAAAAAAAACYAgAAZHJzL2Rvd25y&#10;ZXYueG1sUEsFBgAAAAAEAAQA9QAAAIUDAAAAAA==&#10;">
                        <v:textbox style="layout-flow:vertical-ideographic"/>
                      </v:shape>
                      <v:shape id="AutoShape 51" o:spid="_x0000_s1035" type="#_x0000_t67" style="position:absolute;left:7452;top:5869;width:181;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IfAsEA&#10;AADbAAAADwAAAGRycy9kb3ducmV2LnhtbESPQWsCMRCF7wX/Qxiht5rdglJWo4ggeGtr+wOGzbi7&#10;uJnEJK7pv+8cCr3N8N68981mV9yoJopp8GygXlSgiFtvB+4MfH8dX95ApYxscfRMBn4owW47e9pg&#10;Y/2DP2k6505JCKcGDfQ5h0br1PbkMC18IBbt4qPDLGvstI34kHA36teqWmmHA0tDj4EOPbXX890Z&#10;uE0f9QnrVXkv5R6iPS6XhxyMeZ6X/RpUppL/zX/XJyv4Qi+/yAB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yHwLBAAAA2wAAAA8AAAAAAAAAAAAAAAAAmAIAAGRycy9kb3du&#10;cmV2LnhtbFBLBQYAAAAABAAEAPUAAACGAwAAAAA=&#10;">
                        <v:textbox style="layout-flow:vertical-ideographic"/>
                      </v:shape>
                      <v:shape id="AutoShape 52" o:spid="_x0000_s1036" type="#_x0000_t67" style="position:absolute;left:9279;top:5869;width:181;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66mb0A&#10;AADbAAAADwAAAGRycy9kb3ducmV2LnhtbERPzYrCMBC+C/sOYQRvmnZBkWqURRC8rbo+wNCMbdlm&#10;EpNYs29vBGFv8/H9znqbTC8G8qGzrKCcFSCIa6s7bhRcfvbTJYgQkTX2lknBHwXYbj5Ga6y0ffCJ&#10;hnNsRA7hUKGCNkZXSRnqlgyGmXXEmbtabzBm6BupPT5yuOnlZ1EspMGOc0OLjnYt1b/nu1FwG47l&#10;ActF+k7p7rzez+e76JSajNPXCkSkFP/Fb/dB5/klvH7JB8jN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j66mb0AAADbAAAADwAAAAAAAAAAAAAAAACYAgAAZHJzL2Rvd25yZXYu&#10;eG1sUEsFBgAAAAAEAAQA9QAAAIIDAAAAAA==&#10;">
                        <v:textbox style="layout-flow:vertical-ideographic"/>
                      </v:shape>
                      <v:shape id="AutoShape 53" o:spid="_x0000_s1037" type="#_x0000_t67" style="position:absolute;left:7452;top:8008;width:181;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k7r4A&#10;AADbAAAADwAAAGRycy9kb3ducmV2LnhtbERP24rCMBB9F/yHMMK+aVpBkWqURRB8c718wNDMtmWb&#10;STaJNf79ZkHwbQ7nOptdMr0YyIfOsoJyVoAgrq3uuFFwux6mKxAhImvsLZOCJwXYbcejDVbaPvhM&#10;wyU2IodwqFBBG6OrpAx1SwbDzDrizH1bbzBm6BupPT5yuOnlvCiW0mDHuaFFR/uW6p/L3Sj4Hb7K&#10;I5bLdErp7rw+LBb76JT6mKTPNYhIKb7FL/dR5/lz+P8lHyC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sJO6+AAAA2wAAAA8AAAAAAAAAAAAAAAAAmAIAAGRycy9kb3ducmV2&#10;LnhtbFBLBQYAAAAABAAEAPUAAACDAwAAAAA=&#10;">
                        <v:textbox style="layout-flow:vertical-ideographic"/>
                      </v:shape>
                      <v:shape id="AutoShape 54" o:spid="_x0000_s1038" type="#_x0000_t67" style="position:absolute;left:9279;top:8008;width:181;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Bdb4A&#10;AADbAAAADwAAAGRycy9kb3ducmV2LnhtbERPzWoCMRC+C32HMAVvmt0WRVajFEHwVqs+wLAZdxc3&#10;kzSJa/r2Rih4m4/vd1abZHoxkA+dZQXltABBXFvdcaPgfNpNFiBCRNbYWyYFfxRgs34brbDS9s4/&#10;NBxjI3IIhwoVtDG6SspQt2QwTK0jztzFeoMxQ99I7fGew00vP4piLg12nBtadLRtqb4eb0bB73Ao&#10;91jO03dKN+f1bjbbRqfU+D19LUFESvEl/nfvdZ7/Cc9f8g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ggXW+AAAA2wAAAA8AAAAAAAAAAAAAAAAAmAIAAGRycy9kb3ducmV2&#10;LnhtbFBLBQYAAAAABAAEAPUAAACDAwAAAAA=&#10;">
                        <v:textbox style="layout-flow:vertical-ideographic"/>
                      </v:shape>
                    </v:group>
                  </w:pict>
                </mc:Fallback>
              </mc:AlternateContent>
            </w:r>
            <w:r w:rsidR="00F43D46" w:rsidRPr="00C466FA">
              <w:rPr>
                <w:rFonts w:ascii="Tahoma" w:eastAsia="Times New Roman" w:hAnsi="Tahoma" w:cs="Tahoma"/>
                <w:color w:val="333333"/>
                <w:sz w:val="21"/>
                <w:szCs w:val="21"/>
              </w:rPr>
              <w:t> </w:t>
            </w:r>
          </w:p>
        </w:tc>
        <w:tc>
          <w:tcPr>
            <w:tcW w:w="6607" w:type="dxa"/>
            <w:shd w:val="clear" w:color="auto" w:fill="F9F9F9"/>
            <w:tcMar>
              <w:top w:w="137" w:type="dxa"/>
              <w:left w:w="137" w:type="dxa"/>
              <w:bottom w:w="137" w:type="dxa"/>
              <w:right w:w="137" w:type="dxa"/>
            </w:tcMar>
            <w:hideMark/>
          </w:tcPr>
          <w:p w:rsidR="00F43D46" w:rsidRPr="00C466FA" w:rsidRDefault="00F43D46" w:rsidP="00044F6A">
            <w:pPr>
              <w:spacing w:after="0" w:line="240" w:lineRule="auto"/>
              <w:rPr>
                <w:rFonts w:ascii="Helvetica" w:eastAsia="Times New Roman" w:hAnsi="Helvetica" w:cs="Helvetica"/>
                <w:color w:val="333333"/>
                <w:sz w:val="24"/>
                <w:szCs w:val="24"/>
              </w:rPr>
            </w:pPr>
            <w:r w:rsidRPr="00C466FA">
              <w:rPr>
                <w:rFonts w:ascii="Tahoma" w:eastAsia="Times New Roman" w:hAnsi="Tahoma" w:cs="Tahoma"/>
                <w:color w:val="333333"/>
                <w:sz w:val="21"/>
                <w:szCs w:val="21"/>
              </w:rPr>
              <w:t>Doanh nghiệp gửi hồ sơ đăng ký đánh giá chứng nhận sản phẩm, theo biếu mẫu số:</w:t>
            </w:r>
            <w:r w:rsidRPr="00C466FA">
              <w:rPr>
                <w:rFonts w:ascii="Tahoma" w:eastAsia="Times New Roman" w:hAnsi="Tahoma" w:cs="Tahoma"/>
                <w:color w:val="333333"/>
                <w:sz w:val="21"/>
              </w:rPr>
              <w:t> </w:t>
            </w:r>
            <w:hyperlink r:id="rId5" w:history="1">
              <w:r w:rsidR="00044F6A">
                <w:rPr>
                  <w:rFonts w:ascii="Tahoma" w:eastAsia="Times New Roman" w:hAnsi="Tahoma" w:cs="Tahoma"/>
                  <w:color w:val="0000FF"/>
                  <w:sz w:val="21"/>
                </w:rPr>
                <w:t>BM.QT01-NAFI1.02</w:t>
              </w:r>
            </w:hyperlink>
            <w:r w:rsidRPr="00C466FA">
              <w:rPr>
                <w:rFonts w:ascii="Tahoma" w:eastAsia="Times New Roman" w:hAnsi="Tahoma" w:cs="Tahoma"/>
                <w:color w:val="333333"/>
                <w:sz w:val="21"/>
                <w:szCs w:val="21"/>
              </w:rPr>
              <w:br/>
            </w:r>
            <w:r w:rsidR="00E05D7C">
              <w:rPr>
                <w:rFonts w:ascii="Tahoma" w:eastAsia="Times New Roman" w:hAnsi="Tahoma" w:cs="Tahoma"/>
                <w:color w:val="333333"/>
                <w:sz w:val="21"/>
                <w:szCs w:val="21"/>
              </w:rPr>
              <w:t>NAFIQAD 1</w:t>
            </w:r>
            <w:r w:rsidR="009A04C1" w:rsidRPr="00C466FA">
              <w:rPr>
                <w:rFonts w:ascii="Tahoma" w:eastAsia="Times New Roman" w:hAnsi="Tahoma" w:cs="Tahoma"/>
                <w:color w:val="333333"/>
                <w:sz w:val="21"/>
                <w:szCs w:val="21"/>
              </w:rPr>
              <w:t xml:space="preserve"> </w:t>
            </w:r>
            <w:r w:rsidR="009A04C1">
              <w:rPr>
                <w:rFonts w:ascii="Tahoma" w:eastAsia="Times New Roman" w:hAnsi="Tahoma" w:cs="Tahoma"/>
                <w:color w:val="333333"/>
                <w:sz w:val="21"/>
                <w:szCs w:val="21"/>
              </w:rPr>
              <w:t xml:space="preserve">tiếp nhận, xử lý, hướng dẫn </w:t>
            </w:r>
            <w:r w:rsidR="009A04C1" w:rsidRPr="00C466FA">
              <w:rPr>
                <w:rFonts w:ascii="Tahoma" w:eastAsia="Times New Roman" w:hAnsi="Tahoma" w:cs="Tahoma"/>
                <w:color w:val="333333"/>
                <w:sz w:val="21"/>
                <w:szCs w:val="21"/>
              </w:rPr>
              <w:t>bổ sung (nếu cần)</w:t>
            </w:r>
          </w:p>
        </w:tc>
      </w:tr>
      <w:tr w:rsidR="00C466FA" w:rsidRPr="00C466FA" w:rsidTr="00F0173A">
        <w:trPr>
          <w:trHeight w:val="1200"/>
          <w:jc w:val="center"/>
        </w:trPr>
        <w:tc>
          <w:tcPr>
            <w:tcW w:w="3112" w:type="dxa"/>
            <w:shd w:val="clear" w:color="auto" w:fill="FFFFFF"/>
            <w:tcMar>
              <w:top w:w="137" w:type="dxa"/>
              <w:left w:w="137" w:type="dxa"/>
              <w:bottom w:w="137" w:type="dxa"/>
              <w:right w:w="137" w:type="dxa"/>
            </w:tcMar>
            <w:hideMark/>
          </w:tcPr>
          <w:p w:rsidR="00C466FA" w:rsidRPr="00C466FA" w:rsidRDefault="00C466FA" w:rsidP="00C466FA">
            <w:pPr>
              <w:spacing w:after="0" w:line="240" w:lineRule="auto"/>
              <w:rPr>
                <w:rFonts w:ascii="Helvetica" w:eastAsia="Times New Roman" w:hAnsi="Helvetica" w:cs="Helvetica"/>
                <w:color w:val="333333"/>
                <w:sz w:val="24"/>
                <w:szCs w:val="24"/>
              </w:rPr>
            </w:pPr>
            <w:r w:rsidRPr="00C466FA">
              <w:rPr>
                <w:rFonts w:ascii="Tahoma" w:eastAsia="Times New Roman" w:hAnsi="Tahoma" w:cs="Tahoma"/>
                <w:color w:val="333333"/>
                <w:sz w:val="21"/>
                <w:szCs w:val="21"/>
              </w:rPr>
              <w:t>Chuyên gia đánh giá</w:t>
            </w:r>
          </w:p>
        </w:tc>
        <w:tc>
          <w:tcPr>
            <w:tcW w:w="4050" w:type="dxa"/>
            <w:vMerge/>
            <w:shd w:val="clear" w:color="auto" w:fill="FFFFFF"/>
            <w:vAlign w:val="center"/>
            <w:hideMark/>
          </w:tcPr>
          <w:p w:rsidR="00C466FA" w:rsidRPr="00C466FA" w:rsidRDefault="00C466FA" w:rsidP="00C466FA">
            <w:pPr>
              <w:spacing w:after="0" w:line="240" w:lineRule="auto"/>
              <w:rPr>
                <w:rFonts w:ascii="Helvetica" w:eastAsia="Times New Roman" w:hAnsi="Helvetica" w:cs="Helvetica"/>
                <w:color w:val="333333"/>
                <w:sz w:val="24"/>
                <w:szCs w:val="24"/>
              </w:rPr>
            </w:pPr>
          </w:p>
        </w:tc>
        <w:tc>
          <w:tcPr>
            <w:tcW w:w="6607" w:type="dxa"/>
            <w:shd w:val="clear" w:color="auto" w:fill="FFFFFF"/>
            <w:tcMar>
              <w:top w:w="137" w:type="dxa"/>
              <w:left w:w="137" w:type="dxa"/>
              <w:bottom w:w="137" w:type="dxa"/>
              <w:right w:w="137" w:type="dxa"/>
            </w:tcMar>
            <w:hideMark/>
          </w:tcPr>
          <w:p w:rsidR="009A04C1" w:rsidRDefault="00E05D7C" w:rsidP="009A04C1">
            <w:pPr>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NAFIQAD 1</w:t>
            </w:r>
            <w:r w:rsidR="009A04C1">
              <w:rPr>
                <w:rFonts w:ascii="Tahoma" w:eastAsia="Times New Roman" w:hAnsi="Tahoma" w:cs="Tahoma"/>
                <w:color w:val="333333"/>
                <w:sz w:val="21"/>
                <w:szCs w:val="21"/>
              </w:rPr>
              <w:t xml:space="preserve"> </w:t>
            </w:r>
            <w:r w:rsidR="00C466FA" w:rsidRPr="00C466FA">
              <w:rPr>
                <w:rFonts w:ascii="Tahoma" w:eastAsia="Times New Roman" w:hAnsi="Tahoma" w:cs="Tahoma"/>
                <w:color w:val="333333"/>
                <w:sz w:val="21"/>
                <w:szCs w:val="21"/>
              </w:rPr>
              <w:t>cử đoàn chuyên gia đánh giá tại doanh nghiệp</w:t>
            </w:r>
            <w:r w:rsidR="009A04C1">
              <w:rPr>
                <w:rFonts w:ascii="Tahoma" w:eastAsia="Times New Roman" w:hAnsi="Tahoma" w:cs="Tahoma"/>
                <w:color w:val="333333"/>
                <w:sz w:val="21"/>
                <w:szCs w:val="21"/>
              </w:rPr>
              <w:t xml:space="preserve">, nội dung đánh giá là điều kiện đảm bảo ATTP trong quá trình sản xuất; Hệ thống QLCL mà cơ sở đang áp dụng. </w:t>
            </w:r>
            <w:r>
              <w:rPr>
                <w:rFonts w:ascii="Tahoma" w:eastAsia="Times New Roman" w:hAnsi="Tahoma" w:cs="Tahoma"/>
                <w:color w:val="333333"/>
                <w:sz w:val="21"/>
                <w:szCs w:val="21"/>
              </w:rPr>
              <w:t>NAFIQAD 1</w:t>
            </w:r>
            <w:r w:rsidR="009A04C1">
              <w:rPr>
                <w:rFonts w:ascii="Tahoma" w:eastAsia="Times New Roman" w:hAnsi="Tahoma" w:cs="Tahoma"/>
                <w:color w:val="333333"/>
                <w:sz w:val="21"/>
                <w:szCs w:val="21"/>
              </w:rPr>
              <w:t xml:space="preserve"> thực hiện lấy mẫu và lập </w:t>
            </w:r>
            <w:r w:rsidR="00C466FA" w:rsidRPr="00C466FA">
              <w:rPr>
                <w:rFonts w:ascii="Tahoma" w:eastAsia="Times New Roman" w:hAnsi="Tahoma" w:cs="Tahoma"/>
                <w:color w:val="333333"/>
                <w:sz w:val="21"/>
                <w:szCs w:val="21"/>
              </w:rPr>
              <w:t xml:space="preserve">Biên bản lấy mẫu </w:t>
            </w:r>
            <w:r w:rsidR="009A04C1">
              <w:rPr>
                <w:rFonts w:ascii="Tahoma" w:eastAsia="Times New Roman" w:hAnsi="Tahoma" w:cs="Tahoma"/>
                <w:color w:val="333333"/>
                <w:sz w:val="21"/>
                <w:szCs w:val="21"/>
              </w:rPr>
              <w:t xml:space="preserve">tại cơ sở. </w:t>
            </w:r>
          </w:p>
          <w:p w:rsidR="00C466FA" w:rsidRPr="00C466FA" w:rsidRDefault="00375D59" w:rsidP="00375D59">
            <w:pPr>
              <w:spacing w:after="0" w:line="240" w:lineRule="auto"/>
              <w:rPr>
                <w:rFonts w:ascii="Helvetica" w:eastAsia="Times New Roman" w:hAnsi="Helvetica" w:cs="Helvetica"/>
                <w:color w:val="333333"/>
                <w:sz w:val="24"/>
                <w:szCs w:val="24"/>
              </w:rPr>
            </w:pPr>
            <w:r>
              <w:rPr>
                <w:rFonts w:ascii="Tahoma" w:eastAsia="Times New Roman" w:hAnsi="Tahoma" w:cs="Tahoma"/>
                <w:color w:val="333333"/>
                <w:sz w:val="21"/>
                <w:szCs w:val="21"/>
              </w:rPr>
              <w:t xml:space="preserve">Đoàn đánh giá lập </w:t>
            </w:r>
            <w:r w:rsidRPr="00C466FA">
              <w:rPr>
                <w:rFonts w:ascii="Tahoma" w:eastAsia="Times New Roman" w:hAnsi="Tahoma" w:cs="Tahoma"/>
                <w:color w:val="333333"/>
                <w:sz w:val="21"/>
                <w:szCs w:val="21"/>
              </w:rPr>
              <w:t>Báo cáo đánh giá</w:t>
            </w:r>
            <w:r>
              <w:rPr>
                <w:rFonts w:ascii="Tahoma" w:eastAsia="Times New Roman" w:hAnsi="Tahoma" w:cs="Tahoma"/>
                <w:color w:val="333333"/>
                <w:sz w:val="21"/>
                <w:szCs w:val="21"/>
              </w:rPr>
              <w:t>.</w:t>
            </w:r>
          </w:p>
        </w:tc>
      </w:tr>
      <w:tr w:rsidR="00F43D46" w:rsidRPr="00C466FA" w:rsidTr="00F0173A">
        <w:trPr>
          <w:trHeight w:val="1200"/>
          <w:jc w:val="center"/>
        </w:trPr>
        <w:tc>
          <w:tcPr>
            <w:tcW w:w="3112" w:type="dxa"/>
            <w:shd w:val="clear" w:color="auto" w:fill="F9F9F9"/>
            <w:tcMar>
              <w:top w:w="137" w:type="dxa"/>
              <w:left w:w="137" w:type="dxa"/>
              <w:bottom w:w="137" w:type="dxa"/>
              <w:right w:w="137" w:type="dxa"/>
            </w:tcMar>
            <w:hideMark/>
          </w:tcPr>
          <w:p w:rsidR="00F43D46" w:rsidRDefault="00F43D46" w:rsidP="00BA7665">
            <w:pPr>
              <w:spacing w:after="0" w:line="240" w:lineRule="auto"/>
              <w:rPr>
                <w:rFonts w:ascii="Tahoma" w:eastAsia="Times New Roman" w:hAnsi="Tahoma" w:cs="Tahoma"/>
                <w:color w:val="333333"/>
                <w:sz w:val="21"/>
                <w:szCs w:val="21"/>
              </w:rPr>
            </w:pPr>
            <w:r w:rsidRPr="00C466FA">
              <w:rPr>
                <w:rFonts w:ascii="Tahoma" w:eastAsia="Times New Roman" w:hAnsi="Tahoma" w:cs="Tahoma"/>
                <w:color w:val="333333"/>
                <w:sz w:val="21"/>
                <w:szCs w:val="21"/>
              </w:rPr>
              <w:t>Bộ phận thẩm xét hồ sơ</w:t>
            </w:r>
            <w:r w:rsidRPr="00C466FA">
              <w:rPr>
                <w:rFonts w:ascii="Tahoma" w:eastAsia="Times New Roman" w:hAnsi="Tahoma" w:cs="Tahoma"/>
                <w:color w:val="333333"/>
                <w:sz w:val="21"/>
                <w:szCs w:val="21"/>
              </w:rPr>
              <w:br/>
            </w:r>
          </w:p>
          <w:p w:rsidR="00F43D46" w:rsidRPr="00C466FA" w:rsidRDefault="00F43D46" w:rsidP="00BA7665">
            <w:pPr>
              <w:spacing w:after="0" w:line="240" w:lineRule="auto"/>
              <w:rPr>
                <w:rFonts w:ascii="Helvetica" w:eastAsia="Times New Roman" w:hAnsi="Helvetica" w:cs="Helvetica"/>
                <w:color w:val="333333"/>
                <w:sz w:val="24"/>
                <w:szCs w:val="24"/>
              </w:rPr>
            </w:pPr>
            <w:r w:rsidRPr="00C466FA">
              <w:rPr>
                <w:rFonts w:ascii="Tahoma" w:eastAsia="Times New Roman" w:hAnsi="Tahoma" w:cs="Tahoma"/>
                <w:color w:val="333333"/>
                <w:sz w:val="21"/>
                <w:szCs w:val="21"/>
              </w:rPr>
              <w:t xml:space="preserve">Giám đốc </w:t>
            </w:r>
            <w:r w:rsidR="00E05D7C">
              <w:rPr>
                <w:rFonts w:ascii="Tahoma" w:eastAsia="Times New Roman" w:hAnsi="Tahoma" w:cs="Tahoma"/>
                <w:color w:val="333333"/>
                <w:sz w:val="21"/>
                <w:szCs w:val="21"/>
              </w:rPr>
              <w:t>NAFIQAD 1</w:t>
            </w:r>
          </w:p>
        </w:tc>
        <w:tc>
          <w:tcPr>
            <w:tcW w:w="4050" w:type="dxa"/>
            <w:vMerge/>
            <w:shd w:val="clear" w:color="auto" w:fill="F9F9F9"/>
            <w:vAlign w:val="center"/>
            <w:hideMark/>
          </w:tcPr>
          <w:p w:rsidR="00F43D46" w:rsidRPr="00C466FA" w:rsidRDefault="00F43D46" w:rsidP="00C466FA">
            <w:pPr>
              <w:spacing w:after="0" w:line="240" w:lineRule="auto"/>
              <w:rPr>
                <w:rFonts w:ascii="Helvetica" w:eastAsia="Times New Roman" w:hAnsi="Helvetica" w:cs="Helvetica"/>
                <w:color w:val="333333"/>
                <w:sz w:val="24"/>
                <w:szCs w:val="24"/>
              </w:rPr>
            </w:pPr>
          </w:p>
        </w:tc>
        <w:tc>
          <w:tcPr>
            <w:tcW w:w="6607" w:type="dxa"/>
            <w:shd w:val="clear" w:color="auto" w:fill="F9F9F9"/>
            <w:tcMar>
              <w:top w:w="137" w:type="dxa"/>
              <w:left w:w="137" w:type="dxa"/>
              <w:bottom w:w="137" w:type="dxa"/>
              <w:right w:w="137" w:type="dxa"/>
            </w:tcMar>
            <w:hideMark/>
          </w:tcPr>
          <w:p w:rsidR="00F43D46" w:rsidRPr="00C466FA" w:rsidRDefault="009A04C1" w:rsidP="00C466FA">
            <w:pPr>
              <w:spacing w:after="0" w:line="240" w:lineRule="auto"/>
              <w:rPr>
                <w:rFonts w:ascii="Helvetica" w:eastAsia="Times New Roman" w:hAnsi="Helvetica" w:cs="Helvetica"/>
                <w:color w:val="333333"/>
                <w:sz w:val="24"/>
                <w:szCs w:val="24"/>
              </w:rPr>
            </w:pPr>
            <w:r>
              <w:rPr>
                <w:rFonts w:ascii="Tahoma" w:eastAsia="Times New Roman" w:hAnsi="Tahoma" w:cs="Tahoma"/>
                <w:color w:val="333333"/>
                <w:sz w:val="21"/>
                <w:szCs w:val="21"/>
              </w:rPr>
              <w:t xml:space="preserve">Hồ sơ đánh giá chứng nhận được </w:t>
            </w:r>
            <w:r w:rsidRPr="00C466FA">
              <w:rPr>
                <w:rFonts w:ascii="Tahoma" w:eastAsia="Times New Roman" w:hAnsi="Tahoma" w:cs="Tahoma"/>
                <w:color w:val="333333"/>
                <w:sz w:val="21"/>
                <w:szCs w:val="21"/>
              </w:rPr>
              <w:t xml:space="preserve">thẩm xét </w:t>
            </w:r>
            <w:r>
              <w:rPr>
                <w:rFonts w:ascii="Tahoma" w:eastAsia="Times New Roman" w:hAnsi="Tahoma" w:cs="Tahoma"/>
                <w:color w:val="333333"/>
                <w:sz w:val="21"/>
                <w:szCs w:val="21"/>
              </w:rPr>
              <w:t xml:space="preserve">sự đầy đủ, phù hợp,.. </w:t>
            </w:r>
            <w:r w:rsidR="00E05D7C">
              <w:rPr>
                <w:rFonts w:ascii="Tahoma" w:eastAsia="Times New Roman" w:hAnsi="Tahoma" w:cs="Tahoma"/>
                <w:color w:val="333333"/>
                <w:sz w:val="21"/>
                <w:szCs w:val="21"/>
              </w:rPr>
              <w:t>NAFIQAD 1</w:t>
            </w:r>
            <w:r w:rsidRPr="00C466FA">
              <w:rPr>
                <w:rFonts w:ascii="Tahoma" w:eastAsia="Times New Roman" w:hAnsi="Tahoma" w:cs="Tahoma"/>
                <w:color w:val="333333"/>
                <w:sz w:val="21"/>
                <w:szCs w:val="21"/>
              </w:rPr>
              <w:t xml:space="preserve"> có thể tiến</w:t>
            </w:r>
            <w:r>
              <w:rPr>
                <w:rFonts w:ascii="Tahoma" w:eastAsia="Times New Roman" w:hAnsi="Tahoma" w:cs="Tahoma"/>
                <w:color w:val="333333"/>
                <w:sz w:val="21"/>
                <w:szCs w:val="21"/>
              </w:rPr>
              <w:t xml:space="preserve"> hành đánh giá bổ sung để thẩm x</w:t>
            </w:r>
            <w:r w:rsidRPr="00C466FA">
              <w:rPr>
                <w:rFonts w:ascii="Tahoma" w:eastAsia="Times New Roman" w:hAnsi="Tahoma" w:cs="Tahoma"/>
                <w:color w:val="333333"/>
                <w:sz w:val="21"/>
                <w:szCs w:val="21"/>
              </w:rPr>
              <w:t>ét hiệu quả hành động khắc phục/phòng ngừa</w:t>
            </w:r>
            <w:r>
              <w:rPr>
                <w:rFonts w:ascii="Tahoma" w:eastAsia="Times New Roman" w:hAnsi="Tahoma" w:cs="Tahoma"/>
                <w:color w:val="333333"/>
                <w:sz w:val="21"/>
                <w:szCs w:val="21"/>
              </w:rPr>
              <w:t>.</w:t>
            </w:r>
            <w:r w:rsidRPr="00C466FA">
              <w:rPr>
                <w:rFonts w:ascii="Tahoma" w:eastAsia="Times New Roman" w:hAnsi="Tahoma" w:cs="Tahoma"/>
                <w:color w:val="333333"/>
                <w:sz w:val="21"/>
                <w:szCs w:val="21"/>
              </w:rPr>
              <w:br/>
            </w:r>
            <w:r>
              <w:rPr>
                <w:rFonts w:ascii="Tahoma" w:eastAsia="Times New Roman" w:hAnsi="Tahoma" w:cs="Tahoma"/>
                <w:color w:val="333333"/>
                <w:sz w:val="21"/>
                <w:szCs w:val="21"/>
              </w:rPr>
              <w:t xml:space="preserve">Quá trình đánh giá được xác định phù hợp, cơ sở đã khắc phục, kết quả phân tích mẫu điển hình đáp ứng </w:t>
            </w:r>
            <w:r w:rsidR="00E05D7C">
              <w:rPr>
                <w:rFonts w:ascii="Tahoma" w:eastAsia="Times New Roman" w:hAnsi="Tahoma" w:cs="Tahoma"/>
                <w:color w:val="333333"/>
                <w:sz w:val="21"/>
                <w:szCs w:val="21"/>
              </w:rPr>
              <w:t>NAFIQAD 1</w:t>
            </w:r>
            <w:r>
              <w:rPr>
                <w:rFonts w:ascii="Tahoma" w:eastAsia="Times New Roman" w:hAnsi="Tahoma" w:cs="Tahoma"/>
                <w:color w:val="333333"/>
                <w:sz w:val="21"/>
                <w:szCs w:val="21"/>
              </w:rPr>
              <w:t xml:space="preserve"> r</w:t>
            </w:r>
            <w:r w:rsidRPr="00C466FA">
              <w:rPr>
                <w:rFonts w:ascii="Tahoma" w:eastAsia="Times New Roman" w:hAnsi="Tahoma" w:cs="Tahoma"/>
                <w:color w:val="333333"/>
                <w:sz w:val="21"/>
                <w:szCs w:val="21"/>
              </w:rPr>
              <w:t>a quyết định chứng nhận</w:t>
            </w:r>
          </w:p>
        </w:tc>
      </w:tr>
      <w:tr w:rsidR="00C466FA" w:rsidRPr="00C466FA" w:rsidTr="00F0173A">
        <w:trPr>
          <w:trHeight w:val="1714"/>
          <w:jc w:val="center"/>
        </w:trPr>
        <w:tc>
          <w:tcPr>
            <w:tcW w:w="3112" w:type="dxa"/>
            <w:shd w:val="clear" w:color="auto" w:fill="FFFFFF"/>
            <w:tcMar>
              <w:top w:w="137" w:type="dxa"/>
              <w:left w:w="137" w:type="dxa"/>
              <w:bottom w:w="137" w:type="dxa"/>
              <w:right w:w="137" w:type="dxa"/>
            </w:tcMar>
            <w:hideMark/>
          </w:tcPr>
          <w:p w:rsidR="00C466FA" w:rsidRPr="00C466FA" w:rsidRDefault="00F43D46" w:rsidP="00C466FA">
            <w:pPr>
              <w:spacing w:after="0" w:line="240" w:lineRule="auto"/>
              <w:rPr>
                <w:rFonts w:ascii="Helvetica" w:eastAsia="Times New Roman" w:hAnsi="Helvetica" w:cs="Helvetica"/>
                <w:color w:val="333333"/>
                <w:sz w:val="24"/>
                <w:szCs w:val="24"/>
              </w:rPr>
            </w:pPr>
            <w:r>
              <w:rPr>
                <w:rFonts w:ascii="Tahoma" w:eastAsia="Times New Roman" w:hAnsi="Tahoma" w:cs="Tahoma"/>
                <w:color w:val="333333"/>
                <w:sz w:val="21"/>
                <w:szCs w:val="21"/>
              </w:rPr>
              <w:t>Phòng Chất lượng</w:t>
            </w:r>
            <w:r w:rsidR="00C466FA" w:rsidRPr="00C466FA">
              <w:rPr>
                <w:rFonts w:ascii="Tahoma" w:eastAsia="Times New Roman" w:hAnsi="Tahoma" w:cs="Tahoma"/>
                <w:color w:val="333333"/>
                <w:sz w:val="21"/>
                <w:szCs w:val="21"/>
              </w:rPr>
              <w:br/>
              <w:t>Chuyên gia đánh giá</w:t>
            </w:r>
            <w:r w:rsidR="00C466FA" w:rsidRPr="00C466FA">
              <w:rPr>
                <w:rFonts w:ascii="Tahoma" w:eastAsia="Times New Roman" w:hAnsi="Tahoma" w:cs="Tahoma"/>
                <w:color w:val="333333"/>
                <w:sz w:val="21"/>
                <w:szCs w:val="21"/>
              </w:rPr>
              <w:br/>
              <w:t xml:space="preserve">Giám đốc </w:t>
            </w:r>
            <w:r w:rsidR="00E05D7C">
              <w:rPr>
                <w:rFonts w:ascii="Tahoma" w:eastAsia="Times New Roman" w:hAnsi="Tahoma" w:cs="Tahoma"/>
                <w:color w:val="333333"/>
                <w:sz w:val="21"/>
                <w:szCs w:val="21"/>
              </w:rPr>
              <w:t>NAFIQAD 1</w:t>
            </w:r>
            <w:r w:rsidR="00C466FA" w:rsidRPr="00C466FA">
              <w:rPr>
                <w:rFonts w:ascii="Helvetica" w:eastAsia="Times New Roman" w:hAnsi="Helvetica" w:cs="Helvetica"/>
                <w:color w:val="333333"/>
                <w:sz w:val="24"/>
                <w:szCs w:val="24"/>
              </w:rPr>
              <w:t> </w:t>
            </w:r>
          </w:p>
        </w:tc>
        <w:tc>
          <w:tcPr>
            <w:tcW w:w="4050" w:type="dxa"/>
            <w:vMerge/>
            <w:shd w:val="clear" w:color="auto" w:fill="FFFFFF"/>
            <w:vAlign w:val="center"/>
            <w:hideMark/>
          </w:tcPr>
          <w:p w:rsidR="00C466FA" w:rsidRPr="00C466FA" w:rsidRDefault="00C466FA" w:rsidP="00C466FA">
            <w:pPr>
              <w:spacing w:after="0" w:line="240" w:lineRule="auto"/>
              <w:rPr>
                <w:rFonts w:ascii="Helvetica" w:eastAsia="Times New Roman" w:hAnsi="Helvetica" w:cs="Helvetica"/>
                <w:color w:val="333333"/>
                <w:sz w:val="24"/>
                <w:szCs w:val="24"/>
              </w:rPr>
            </w:pPr>
          </w:p>
        </w:tc>
        <w:tc>
          <w:tcPr>
            <w:tcW w:w="6607" w:type="dxa"/>
            <w:shd w:val="clear" w:color="auto" w:fill="FFFFFF"/>
            <w:tcMar>
              <w:top w:w="137" w:type="dxa"/>
              <w:left w:w="137" w:type="dxa"/>
              <w:bottom w:w="137" w:type="dxa"/>
              <w:right w:w="137" w:type="dxa"/>
            </w:tcMar>
            <w:hideMark/>
          </w:tcPr>
          <w:p w:rsidR="00C466FA" w:rsidRPr="00C466FA" w:rsidRDefault="00C466FA" w:rsidP="009A04C1">
            <w:pPr>
              <w:spacing w:after="0" w:line="240" w:lineRule="auto"/>
              <w:rPr>
                <w:rFonts w:ascii="Helvetica" w:eastAsia="Times New Roman" w:hAnsi="Helvetica" w:cs="Helvetica"/>
                <w:color w:val="333333"/>
                <w:sz w:val="24"/>
                <w:szCs w:val="24"/>
              </w:rPr>
            </w:pPr>
            <w:r w:rsidRPr="00C466FA">
              <w:rPr>
                <w:rFonts w:ascii="Tahoma" w:eastAsia="Times New Roman" w:hAnsi="Tahoma" w:cs="Tahoma"/>
                <w:color w:val="333333"/>
                <w:sz w:val="21"/>
                <w:szCs w:val="21"/>
              </w:rPr>
              <w:t xml:space="preserve">Định kỳ ít nhất 01 năm 01 lần (hoặc đột xuất khi thấy cần thiết) </w:t>
            </w:r>
            <w:r w:rsidR="00E05D7C">
              <w:rPr>
                <w:rFonts w:ascii="Tahoma" w:eastAsia="Times New Roman" w:hAnsi="Tahoma" w:cs="Tahoma"/>
                <w:color w:val="333333"/>
                <w:sz w:val="21"/>
                <w:szCs w:val="21"/>
              </w:rPr>
              <w:t>NAFIQAD 1</w:t>
            </w:r>
            <w:r w:rsidRPr="00C466FA">
              <w:rPr>
                <w:rFonts w:ascii="Tahoma" w:eastAsia="Times New Roman" w:hAnsi="Tahoma" w:cs="Tahoma"/>
                <w:color w:val="333333"/>
                <w:sz w:val="21"/>
                <w:szCs w:val="21"/>
              </w:rPr>
              <w:t xml:space="preserve"> sẽ cử đoàn chuyên gia đánh giá đến Tổ chức được chứng nhận để tiến hành giám sát việc duy trì thực hiện các yêu cầu so với quy chuẩn/tiêu chuẩn được chứng nhận kiến nghị duy trì chứng nhận.</w:t>
            </w:r>
            <w:r w:rsidRPr="00C466FA">
              <w:rPr>
                <w:rFonts w:ascii="Tahoma" w:eastAsia="Times New Roman" w:hAnsi="Tahoma" w:cs="Tahoma"/>
                <w:color w:val="333333"/>
                <w:sz w:val="21"/>
                <w:szCs w:val="21"/>
              </w:rPr>
              <w:br/>
              <w:t>Kết quả giám sát nếu phát hiện các vấn đề không phù hợp so với quy định thì ra văn bản cảnh cáo hoặc ra quyết đ</w:t>
            </w:r>
            <w:r w:rsidR="009A04C1">
              <w:rPr>
                <w:rFonts w:ascii="Tahoma" w:eastAsia="Times New Roman" w:hAnsi="Tahoma" w:cs="Tahoma"/>
                <w:color w:val="333333"/>
                <w:sz w:val="21"/>
                <w:szCs w:val="21"/>
              </w:rPr>
              <w:t>ịnh đình chỉ/thu hồi chứng nhận.</w:t>
            </w:r>
            <w:r w:rsidRPr="00C466FA">
              <w:rPr>
                <w:rFonts w:ascii="Tahoma" w:eastAsia="Times New Roman" w:hAnsi="Tahoma" w:cs="Tahoma"/>
                <w:color w:val="333333"/>
                <w:sz w:val="21"/>
                <w:szCs w:val="21"/>
              </w:rPr>
              <w:br/>
              <w:t>Doanh nghiệp có nhu cầu đánh giá mở rộng hoặc thu hẹp phạm vi chứng nhận sẽ thực hiện theo các bước chuẩn bị và tiến hành đánh giá như trên</w:t>
            </w:r>
          </w:p>
        </w:tc>
      </w:tr>
      <w:tr w:rsidR="009A04C1" w:rsidRPr="00C466FA" w:rsidTr="00F0173A">
        <w:trPr>
          <w:trHeight w:val="686"/>
          <w:jc w:val="center"/>
        </w:trPr>
        <w:tc>
          <w:tcPr>
            <w:tcW w:w="3112" w:type="dxa"/>
            <w:shd w:val="clear" w:color="auto" w:fill="F9F9F9"/>
            <w:tcMar>
              <w:top w:w="137" w:type="dxa"/>
              <w:left w:w="137" w:type="dxa"/>
              <w:bottom w:w="137" w:type="dxa"/>
              <w:right w:w="137" w:type="dxa"/>
            </w:tcMar>
            <w:hideMark/>
          </w:tcPr>
          <w:p w:rsidR="009A04C1" w:rsidRPr="00C466FA" w:rsidRDefault="009A04C1" w:rsidP="00BA7665">
            <w:pPr>
              <w:spacing w:after="0" w:line="240" w:lineRule="auto"/>
              <w:rPr>
                <w:rFonts w:ascii="Helvetica" w:eastAsia="Times New Roman" w:hAnsi="Helvetica" w:cs="Helvetica"/>
                <w:color w:val="333333"/>
                <w:sz w:val="24"/>
                <w:szCs w:val="24"/>
              </w:rPr>
            </w:pPr>
            <w:r>
              <w:rPr>
                <w:rFonts w:ascii="Tahoma" w:eastAsia="Times New Roman" w:hAnsi="Tahoma" w:cs="Tahoma"/>
                <w:color w:val="333333"/>
                <w:sz w:val="21"/>
                <w:szCs w:val="21"/>
              </w:rPr>
              <w:t>Phòng Chất lượng</w:t>
            </w:r>
            <w:r w:rsidRPr="00C466FA">
              <w:rPr>
                <w:rFonts w:ascii="Tahoma" w:eastAsia="Times New Roman" w:hAnsi="Tahoma" w:cs="Tahoma"/>
                <w:color w:val="333333"/>
                <w:sz w:val="21"/>
                <w:szCs w:val="21"/>
              </w:rPr>
              <w:br/>
              <w:t>Chuyên gia đánh giá</w:t>
            </w:r>
            <w:r w:rsidRPr="00C466FA">
              <w:rPr>
                <w:rFonts w:ascii="Tahoma" w:eastAsia="Times New Roman" w:hAnsi="Tahoma" w:cs="Tahoma"/>
                <w:color w:val="333333"/>
                <w:sz w:val="21"/>
                <w:szCs w:val="21"/>
              </w:rPr>
              <w:br/>
              <w:t xml:space="preserve">Giám đốc </w:t>
            </w:r>
            <w:r w:rsidR="00E05D7C">
              <w:rPr>
                <w:rFonts w:ascii="Tahoma" w:eastAsia="Times New Roman" w:hAnsi="Tahoma" w:cs="Tahoma"/>
                <w:color w:val="333333"/>
                <w:sz w:val="21"/>
                <w:szCs w:val="21"/>
              </w:rPr>
              <w:t>NAFIQAD 1</w:t>
            </w:r>
          </w:p>
        </w:tc>
        <w:tc>
          <w:tcPr>
            <w:tcW w:w="4050" w:type="dxa"/>
            <w:vMerge/>
            <w:shd w:val="clear" w:color="auto" w:fill="F9F9F9"/>
            <w:vAlign w:val="center"/>
            <w:hideMark/>
          </w:tcPr>
          <w:p w:rsidR="009A04C1" w:rsidRPr="00C466FA" w:rsidRDefault="009A04C1" w:rsidP="00C466FA">
            <w:pPr>
              <w:spacing w:after="0" w:line="240" w:lineRule="auto"/>
              <w:rPr>
                <w:rFonts w:ascii="Helvetica" w:eastAsia="Times New Roman" w:hAnsi="Helvetica" w:cs="Helvetica"/>
                <w:color w:val="333333"/>
                <w:sz w:val="24"/>
                <w:szCs w:val="24"/>
              </w:rPr>
            </w:pPr>
          </w:p>
        </w:tc>
        <w:tc>
          <w:tcPr>
            <w:tcW w:w="6607" w:type="dxa"/>
            <w:shd w:val="clear" w:color="auto" w:fill="F9F9F9"/>
            <w:tcMar>
              <w:top w:w="137" w:type="dxa"/>
              <w:left w:w="137" w:type="dxa"/>
              <w:bottom w:w="137" w:type="dxa"/>
              <w:right w:w="137" w:type="dxa"/>
            </w:tcMar>
            <w:hideMark/>
          </w:tcPr>
          <w:p w:rsidR="009A04C1" w:rsidRPr="00C466FA" w:rsidRDefault="009A04C1" w:rsidP="00C466FA">
            <w:pPr>
              <w:spacing w:after="0" w:line="240" w:lineRule="auto"/>
              <w:rPr>
                <w:rFonts w:ascii="Helvetica" w:eastAsia="Times New Roman" w:hAnsi="Helvetica" w:cs="Helvetica"/>
                <w:color w:val="333333"/>
                <w:sz w:val="24"/>
                <w:szCs w:val="24"/>
              </w:rPr>
            </w:pPr>
            <w:r w:rsidRPr="00C466FA">
              <w:rPr>
                <w:rFonts w:ascii="Tahoma" w:eastAsia="Times New Roman" w:hAnsi="Tahoma" w:cs="Tahoma"/>
                <w:color w:val="333333"/>
                <w:sz w:val="21"/>
                <w:szCs w:val="21"/>
              </w:rPr>
              <w:t>Cấp lại giấy chứng nhận, sau 03 năm tiến hành đánh giá lại</w:t>
            </w:r>
          </w:p>
        </w:tc>
      </w:tr>
    </w:tbl>
    <w:p w:rsidR="00C466FA" w:rsidRDefault="00C466FA" w:rsidP="00C466FA">
      <w:pPr>
        <w:shd w:val="clear" w:color="auto" w:fill="FFFFFF"/>
        <w:spacing w:after="0" w:line="240" w:lineRule="auto"/>
        <w:rPr>
          <w:rFonts w:ascii="Helvetica" w:eastAsia="Times New Roman" w:hAnsi="Helvetica" w:cs="Helvetica"/>
          <w:color w:val="333333"/>
          <w:sz w:val="24"/>
          <w:szCs w:val="24"/>
        </w:rPr>
      </w:pPr>
      <w:r w:rsidRPr="00C466FA">
        <w:rPr>
          <w:rFonts w:ascii="Helvetica" w:eastAsia="Times New Roman" w:hAnsi="Helvetica" w:cs="Helvetica"/>
          <w:color w:val="333333"/>
          <w:sz w:val="24"/>
          <w:szCs w:val="24"/>
        </w:rPr>
        <w:t> </w:t>
      </w:r>
    </w:p>
    <w:p w:rsidR="001074A0" w:rsidRDefault="001074A0" w:rsidP="00C466FA">
      <w:pPr>
        <w:shd w:val="clear" w:color="auto" w:fill="FFFFFF"/>
        <w:spacing w:after="0" w:line="240" w:lineRule="auto"/>
        <w:rPr>
          <w:rFonts w:ascii="Helvetica" w:eastAsia="Times New Roman" w:hAnsi="Helvetica" w:cs="Helvetica"/>
          <w:color w:val="333333"/>
          <w:sz w:val="24"/>
          <w:szCs w:val="24"/>
        </w:rPr>
      </w:pPr>
    </w:p>
    <w:p w:rsidR="001074A0" w:rsidRDefault="001074A0" w:rsidP="00C466FA">
      <w:pPr>
        <w:shd w:val="clear" w:color="auto" w:fill="FFFFFF"/>
        <w:spacing w:after="0" w:line="240" w:lineRule="auto"/>
        <w:rPr>
          <w:rFonts w:ascii="Helvetica" w:eastAsia="Times New Roman" w:hAnsi="Helvetica" w:cs="Helvetica"/>
          <w:color w:val="333333"/>
          <w:sz w:val="24"/>
          <w:szCs w:val="24"/>
        </w:rPr>
      </w:pPr>
    </w:p>
    <w:sectPr w:rsidR="001074A0" w:rsidSect="009211F9">
      <w:pgSz w:w="15840" w:h="12240" w:orient="landscape"/>
      <w:pgMar w:top="864" w:right="1008" w:bottom="864" w:left="129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FA"/>
    <w:rsid w:val="00044F6A"/>
    <w:rsid w:val="000D0497"/>
    <w:rsid w:val="00103243"/>
    <w:rsid w:val="001074A0"/>
    <w:rsid w:val="001B02D7"/>
    <w:rsid w:val="001B5335"/>
    <w:rsid w:val="00213016"/>
    <w:rsid w:val="00290D78"/>
    <w:rsid w:val="00375D59"/>
    <w:rsid w:val="00421402"/>
    <w:rsid w:val="00453F3D"/>
    <w:rsid w:val="004F6016"/>
    <w:rsid w:val="005C555D"/>
    <w:rsid w:val="00647FD8"/>
    <w:rsid w:val="0070078F"/>
    <w:rsid w:val="00840D1D"/>
    <w:rsid w:val="0085425A"/>
    <w:rsid w:val="009211F9"/>
    <w:rsid w:val="009A04C1"/>
    <w:rsid w:val="00B64FCE"/>
    <w:rsid w:val="00C2329B"/>
    <w:rsid w:val="00C466FA"/>
    <w:rsid w:val="00C82FBA"/>
    <w:rsid w:val="00DB0F44"/>
    <w:rsid w:val="00E05D7C"/>
    <w:rsid w:val="00E530AD"/>
    <w:rsid w:val="00E829F3"/>
    <w:rsid w:val="00E97762"/>
    <w:rsid w:val="00EC3D1A"/>
    <w:rsid w:val="00F0173A"/>
    <w:rsid w:val="00F43D46"/>
    <w:rsid w:val="00F52BFA"/>
    <w:rsid w:val="00F9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66FA"/>
    <w:rPr>
      <w:b/>
      <w:bCs/>
    </w:rPr>
  </w:style>
  <w:style w:type="character" w:customStyle="1" w:styleId="apple-converted-space">
    <w:name w:val="apple-converted-space"/>
    <w:basedOn w:val="DefaultParagraphFont"/>
    <w:rsid w:val="00C466FA"/>
  </w:style>
  <w:style w:type="character" w:styleId="Hyperlink">
    <w:name w:val="Hyperlink"/>
    <w:basedOn w:val="DefaultParagraphFont"/>
    <w:uiPriority w:val="99"/>
    <w:semiHidden/>
    <w:unhideWhenUsed/>
    <w:rsid w:val="00C466FA"/>
    <w:rPr>
      <w:color w:val="0000FF"/>
      <w:u w:val="single"/>
    </w:rPr>
  </w:style>
  <w:style w:type="paragraph" w:styleId="BalloonText">
    <w:name w:val="Balloon Text"/>
    <w:basedOn w:val="Normal"/>
    <w:link w:val="BalloonTextChar"/>
    <w:uiPriority w:val="99"/>
    <w:semiHidden/>
    <w:unhideWhenUsed/>
    <w:rsid w:val="00C46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6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66FA"/>
    <w:rPr>
      <w:b/>
      <w:bCs/>
    </w:rPr>
  </w:style>
  <w:style w:type="character" w:customStyle="1" w:styleId="apple-converted-space">
    <w:name w:val="apple-converted-space"/>
    <w:basedOn w:val="DefaultParagraphFont"/>
    <w:rsid w:val="00C466FA"/>
  </w:style>
  <w:style w:type="character" w:styleId="Hyperlink">
    <w:name w:val="Hyperlink"/>
    <w:basedOn w:val="DefaultParagraphFont"/>
    <w:uiPriority w:val="99"/>
    <w:semiHidden/>
    <w:unhideWhenUsed/>
    <w:rsid w:val="00C466FA"/>
    <w:rPr>
      <w:color w:val="0000FF"/>
      <w:u w:val="single"/>
    </w:rPr>
  </w:style>
  <w:style w:type="paragraph" w:styleId="BalloonText">
    <w:name w:val="Balloon Text"/>
    <w:basedOn w:val="Normal"/>
    <w:link w:val="BalloonTextChar"/>
    <w:uiPriority w:val="99"/>
    <w:semiHidden/>
    <w:unhideWhenUsed/>
    <w:rsid w:val="00C46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5049">
      <w:bodyDiv w:val="1"/>
      <w:marLeft w:val="0"/>
      <w:marRight w:val="0"/>
      <w:marTop w:val="0"/>
      <w:marBottom w:val="0"/>
      <w:divBdr>
        <w:top w:val="none" w:sz="0" w:space="0" w:color="auto"/>
        <w:left w:val="none" w:sz="0" w:space="0" w:color="auto"/>
        <w:bottom w:val="none" w:sz="0" w:space="0" w:color="auto"/>
        <w:right w:val="none" w:sz="0" w:space="0" w:color="auto"/>
      </w:divBdr>
      <w:divsChild>
        <w:div w:id="2062752954">
          <w:marLeft w:val="0"/>
          <w:marRight w:val="0"/>
          <w:marTop w:val="0"/>
          <w:marBottom w:val="0"/>
          <w:divBdr>
            <w:top w:val="none" w:sz="0" w:space="0" w:color="auto"/>
            <w:left w:val="none" w:sz="0" w:space="0" w:color="auto"/>
            <w:bottom w:val="none" w:sz="0" w:space="0" w:color="auto"/>
            <w:right w:val="none" w:sz="0" w:space="0" w:color="auto"/>
          </w:divBdr>
        </w:div>
        <w:div w:id="717047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afiqad5.gov.vn/uploads/news/hyperlink/cnht/01cl5-qt.03a_giay-dang-ky-chung-nhan-qms.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GC-MS</cp:lastModifiedBy>
  <cp:revision>2</cp:revision>
  <cp:lastPrinted>2017-03-27T09:11:00Z</cp:lastPrinted>
  <dcterms:created xsi:type="dcterms:W3CDTF">2017-03-31T03:21:00Z</dcterms:created>
  <dcterms:modified xsi:type="dcterms:W3CDTF">2017-03-31T03:21:00Z</dcterms:modified>
</cp:coreProperties>
</file>